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377A3B" w:rsidRDefault="00C13822" w:rsidP="00C13822">
      <w:pPr>
        <w:spacing w:before="120" w:after="120"/>
        <w:ind w:left="426"/>
        <w:jc w:val="both"/>
        <w:rPr>
          <w:rFonts w:ascii="Times New Roman" w:eastAsia="Calibri" w:hAnsi="Times New Roman"/>
          <w:b/>
          <w:noProof w:val="0"/>
          <w:sz w:val="26"/>
          <w:szCs w:val="26"/>
        </w:rPr>
      </w:pPr>
      <w:bookmarkStart w:id="0" w:name="_GoBack"/>
      <w:bookmarkEnd w:id="0"/>
    </w:p>
    <w:p w:rsidR="00C13822" w:rsidRPr="00377A3B" w:rsidRDefault="00C13822" w:rsidP="00C13822">
      <w:pPr>
        <w:spacing w:before="360" w:after="120"/>
        <w:ind w:left="425"/>
        <w:jc w:val="center"/>
        <w:rPr>
          <w:rFonts w:ascii="Times New Roman" w:eastAsia="Calibri" w:hAnsi="Times New Roman"/>
          <w:b/>
          <w:caps/>
          <w:noProof w:val="0"/>
          <w:sz w:val="26"/>
          <w:szCs w:val="26"/>
        </w:rPr>
      </w:pPr>
      <w:r w:rsidRPr="00377A3B">
        <w:rPr>
          <w:rFonts w:ascii="Times New Roman" w:eastAsia="Calibri" w:hAnsi="Times New Roman"/>
          <w:b/>
          <w:caps/>
          <w:noProof w:val="0"/>
          <w:sz w:val="26"/>
          <w:szCs w:val="26"/>
        </w:rPr>
        <w:t>ОБОСНОВАНИЕ начальной (максимальной) цены договора</w:t>
      </w:r>
      <w:r w:rsidRPr="00377A3B">
        <w:rPr>
          <w:rFonts w:ascii="Times New Roman" w:eastAsia="Calibri" w:hAnsi="Times New Roman"/>
          <w:noProof w:val="0"/>
          <w:sz w:val="26"/>
          <w:szCs w:val="26"/>
        </w:rPr>
        <w:t xml:space="preserve"> / </w:t>
      </w:r>
      <w:r w:rsidRPr="00377A3B">
        <w:rPr>
          <w:rFonts w:ascii="Times New Roman" w:eastAsia="Calibri" w:hAnsi="Times New Roman"/>
          <w:b/>
          <w:caps/>
          <w:noProof w:val="0"/>
          <w:sz w:val="26"/>
          <w:szCs w:val="26"/>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1022"/>
        <w:gridCol w:w="2835"/>
        <w:gridCol w:w="6095"/>
      </w:tblGrid>
      <w:tr w:rsidR="00C13822" w:rsidRPr="00C13822" w:rsidTr="001F1E56">
        <w:tc>
          <w:tcPr>
            <w:tcW w:w="1022" w:type="dxa"/>
          </w:tcPr>
          <w:p w:rsidR="00C13822" w:rsidRPr="001F1E56" w:rsidRDefault="00C13822" w:rsidP="00C13822">
            <w:pPr>
              <w:spacing w:before="120" w:line="360" w:lineRule="exact"/>
              <w:contextualSpacing/>
              <w:rPr>
                <w:rFonts w:ascii="Times New Roman" w:eastAsia="Calibri" w:hAnsi="Times New Roman"/>
                <w:b/>
                <w:noProof w:val="0"/>
                <w:sz w:val="26"/>
              </w:rPr>
            </w:pPr>
            <w:r w:rsidRPr="001F1E56">
              <w:rPr>
                <w:rFonts w:ascii="Times New Roman" w:eastAsia="Calibri" w:hAnsi="Times New Roman"/>
                <w:b/>
                <w:noProof w:val="0"/>
                <w:sz w:val="26"/>
              </w:rPr>
              <w:t>№ п/п</w:t>
            </w:r>
          </w:p>
        </w:tc>
        <w:tc>
          <w:tcPr>
            <w:tcW w:w="2835" w:type="dxa"/>
          </w:tcPr>
          <w:p w:rsidR="00C13822" w:rsidRPr="001F1E56" w:rsidRDefault="00C13822" w:rsidP="001F1E56">
            <w:pPr>
              <w:spacing w:before="120" w:line="360" w:lineRule="exact"/>
              <w:contextualSpacing/>
              <w:jc w:val="center"/>
              <w:rPr>
                <w:rFonts w:ascii="Times New Roman" w:eastAsia="Calibri" w:hAnsi="Times New Roman"/>
                <w:b/>
                <w:noProof w:val="0"/>
                <w:sz w:val="26"/>
              </w:rPr>
            </w:pPr>
            <w:r w:rsidRPr="001F1E56">
              <w:rPr>
                <w:rFonts w:ascii="Times New Roman" w:eastAsia="Calibri" w:hAnsi="Times New Roman"/>
                <w:b/>
                <w:noProof w:val="0"/>
                <w:sz w:val="26"/>
              </w:rPr>
              <w:t>Наименование</w:t>
            </w:r>
          </w:p>
        </w:tc>
        <w:tc>
          <w:tcPr>
            <w:tcW w:w="6095" w:type="dxa"/>
          </w:tcPr>
          <w:p w:rsidR="00C13822" w:rsidRPr="001F1E56" w:rsidRDefault="00C13822" w:rsidP="001F1E56">
            <w:pPr>
              <w:spacing w:before="120" w:line="360" w:lineRule="exact"/>
              <w:contextualSpacing/>
              <w:jc w:val="center"/>
              <w:rPr>
                <w:rFonts w:ascii="Times New Roman" w:eastAsia="Calibri" w:hAnsi="Times New Roman"/>
                <w:b/>
                <w:noProof w:val="0"/>
                <w:sz w:val="26"/>
              </w:rPr>
            </w:pPr>
            <w:r w:rsidRPr="001F1E56">
              <w:rPr>
                <w:rFonts w:ascii="Times New Roman" w:eastAsia="Calibri" w:hAnsi="Times New Roman"/>
                <w:b/>
                <w:noProof w:val="0"/>
                <w:sz w:val="26"/>
              </w:rPr>
              <w:t>Информация по лоту</w:t>
            </w:r>
          </w:p>
        </w:tc>
      </w:tr>
      <w:tr w:rsidR="00C13822" w:rsidRPr="00C13822" w:rsidTr="001F1E56">
        <w:tc>
          <w:tcPr>
            <w:tcW w:w="1022" w:type="dxa"/>
          </w:tcPr>
          <w:p w:rsidR="00C13822" w:rsidRPr="001F1E56"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835" w:type="dxa"/>
          </w:tcPr>
          <w:p w:rsidR="00C13822" w:rsidRPr="001F1E56" w:rsidRDefault="00C13822" w:rsidP="00C13822">
            <w:pPr>
              <w:spacing w:before="120" w:line="360" w:lineRule="exact"/>
              <w:contextualSpacing/>
              <w:rPr>
                <w:rFonts w:ascii="Times New Roman" w:eastAsia="Calibri" w:hAnsi="Times New Roman"/>
                <w:noProof w:val="0"/>
                <w:sz w:val="26"/>
              </w:rPr>
            </w:pPr>
            <w:r w:rsidRPr="001F1E56">
              <w:rPr>
                <w:rFonts w:ascii="Times New Roman" w:eastAsia="Calibri" w:hAnsi="Times New Roman"/>
                <w:noProof w:val="0"/>
                <w:sz w:val="26"/>
              </w:rPr>
              <w:t>Наименование лота</w:t>
            </w:r>
          </w:p>
        </w:tc>
        <w:tc>
          <w:tcPr>
            <w:tcW w:w="6095" w:type="dxa"/>
          </w:tcPr>
          <w:p w:rsidR="00C13822" w:rsidRPr="00D75D0B" w:rsidRDefault="001F1E56" w:rsidP="000A446B">
            <w:pPr>
              <w:spacing w:before="60" w:after="60" w:line="360" w:lineRule="exact"/>
              <w:rPr>
                <w:rFonts w:ascii="Times New Roman" w:eastAsia="Times New Roman" w:hAnsi="Times New Roman"/>
                <w:i/>
                <w:noProof w:val="0"/>
                <w:snapToGrid w:val="0"/>
                <w:sz w:val="26"/>
                <w:shd w:val="clear" w:color="auto" w:fill="FFFF99"/>
                <w:lang w:eastAsia="ru-RU"/>
              </w:rPr>
            </w:pPr>
            <w:r w:rsidRPr="00D75D0B">
              <w:rPr>
                <w:rFonts w:ascii="Times New Roman" w:hAnsi="Times New Roman"/>
                <w:i/>
                <w:sz w:val="26"/>
              </w:rPr>
              <w:t>Ремонт ВЛ-10 кВ СП ПЗЭС для нужд филиала ПЭС</w:t>
            </w:r>
          </w:p>
        </w:tc>
      </w:tr>
      <w:tr w:rsidR="00C13822" w:rsidRPr="00C13822" w:rsidTr="001F1E56">
        <w:tc>
          <w:tcPr>
            <w:tcW w:w="1022" w:type="dxa"/>
          </w:tcPr>
          <w:p w:rsidR="00C13822" w:rsidRPr="001F1E56"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835" w:type="dxa"/>
          </w:tcPr>
          <w:p w:rsidR="00C13822" w:rsidRPr="001F1E56" w:rsidRDefault="00C13822" w:rsidP="00C13822">
            <w:pPr>
              <w:spacing w:before="120" w:line="360" w:lineRule="exact"/>
              <w:contextualSpacing/>
              <w:rPr>
                <w:rFonts w:ascii="Times New Roman" w:eastAsia="Calibri" w:hAnsi="Times New Roman"/>
                <w:noProof w:val="0"/>
                <w:sz w:val="26"/>
              </w:rPr>
            </w:pPr>
            <w:r w:rsidRPr="001F1E56">
              <w:rPr>
                <w:rFonts w:ascii="Times New Roman" w:eastAsia="Calibri" w:hAnsi="Times New Roman"/>
                <w:noProof w:val="0"/>
                <w:sz w:val="26"/>
              </w:rPr>
              <w:t>Номер лота</w:t>
            </w:r>
          </w:p>
        </w:tc>
        <w:tc>
          <w:tcPr>
            <w:tcW w:w="6095" w:type="dxa"/>
          </w:tcPr>
          <w:p w:rsidR="00C13822" w:rsidRPr="00D75D0B" w:rsidRDefault="001F1E56" w:rsidP="00D75D0B">
            <w:pPr>
              <w:spacing w:before="60" w:after="60" w:line="360" w:lineRule="exact"/>
              <w:rPr>
                <w:rFonts w:ascii="Times New Roman" w:hAnsi="Times New Roman"/>
                <w:i/>
                <w:sz w:val="26"/>
              </w:rPr>
            </w:pPr>
            <w:r w:rsidRPr="00D75D0B">
              <w:rPr>
                <w:rFonts w:ascii="Times New Roman" w:hAnsi="Times New Roman"/>
                <w:i/>
                <w:sz w:val="26"/>
              </w:rPr>
              <w:t>10</w:t>
            </w:r>
            <w:r w:rsidR="00D75D0B">
              <w:rPr>
                <w:rFonts w:ascii="Times New Roman" w:hAnsi="Times New Roman"/>
                <w:i/>
                <w:sz w:val="26"/>
              </w:rPr>
              <w:t>85</w:t>
            </w:r>
            <w:r w:rsidR="00E73085" w:rsidRPr="00D75D0B">
              <w:rPr>
                <w:rFonts w:ascii="Times New Roman" w:hAnsi="Times New Roman"/>
                <w:i/>
                <w:sz w:val="26"/>
              </w:rPr>
              <w:t>01-РЕМ ПРОД-2022-ДРСК</w:t>
            </w:r>
          </w:p>
        </w:tc>
      </w:tr>
      <w:tr w:rsidR="00C13822" w:rsidRPr="00C13822" w:rsidTr="001F1E56">
        <w:tc>
          <w:tcPr>
            <w:tcW w:w="1022" w:type="dxa"/>
          </w:tcPr>
          <w:p w:rsidR="00C13822" w:rsidRPr="001F1E56"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835" w:type="dxa"/>
          </w:tcPr>
          <w:p w:rsidR="00C13822" w:rsidRPr="001F1E56" w:rsidRDefault="00C13822" w:rsidP="00C13822">
            <w:pPr>
              <w:spacing w:before="120" w:line="360" w:lineRule="exact"/>
              <w:contextualSpacing/>
              <w:rPr>
                <w:rFonts w:ascii="Times New Roman" w:eastAsia="Calibri" w:hAnsi="Times New Roman"/>
                <w:noProof w:val="0"/>
                <w:sz w:val="26"/>
              </w:rPr>
            </w:pPr>
            <w:r w:rsidRPr="001F1E56">
              <w:rPr>
                <w:rFonts w:ascii="Times New Roman" w:eastAsia="Calibri" w:hAnsi="Times New Roman"/>
                <w:noProof w:val="0"/>
                <w:sz w:val="26"/>
              </w:rPr>
              <w:t>НМЦ лота</w:t>
            </w:r>
          </w:p>
        </w:tc>
        <w:tc>
          <w:tcPr>
            <w:tcW w:w="6095" w:type="dxa"/>
          </w:tcPr>
          <w:p w:rsidR="00C13822" w:rsidRPr="00D75D0B" w:rsidRDefault="001F1E56" w:rsidP="00C13822">
            <w:pPr>
              <w:spacing w:before="60" w:after="60" w:line="360" w:lineRule="exact"/>
              <w:rPr>
                <w:rFonts w:ascii="Times New Roman" w:hAnsi="Times New Roman"/>
                <w:i/>
                <w:sz w:val="26"/>
              </w:rPr>
            </w:pPr>
            <w:r w:rsidRPr="00D75D0B">
              <w:rPr>
                <w:rFonts w:ascii="Times New Roman" w:hAnsi="Times New Roman"/>
                <w:i/>
                <w:sz w:val="26"/>
              </w:rPr>
              <w:t>2 200 000,00</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377A3B"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377A3B">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377A3B" w:rsidRDefault="00C13822" w:rsidP="00C13822">
      <w:pPr>
        <w:contextualSpacing/>
        <w:jc w:val="both"/>
        <w:rPr>
          <w:rFonts w:ascii="Times New Roman" w:eastAsia="Calibri" w:hAnsi="Times New Roman"/>
          <w:noProof w:val="0"/>
          <w:sz w:val="26"/>
          <w:szCs w:val="26"/>
        </w:rPr>
      </w:pPr>
    </w:p>
    <w:p w:rsidR="00C13822" w:rsidRPr="00377A3B" w:rsidRDefault="00C13822" w:rsidP="00C13822">
      <w:pPr>
        <w:contextualSpacing/>
        <w:jc w:val="both"/>
        <w:rPr>
          <w:rFonts w:ascii="Times New Roman" w:eastAsia="Calibri" w:hAnsi="Times New Roman"/>
          <w:noProof w:val="0"/>
          <w:sz w:val="26"/>
          <w:szCs w:val="26"/>
        </w:rPr>
      </w:pPr>
      <w:r w:rsidRPr="00377A3B">
        <w:rPr>
          <w:rFonts w:ascii="Times New Roman" w:eastAsia="Calibri" w:hAnsi="Times New Roman"/>
          <w:noProof w:val="0"/>
          <w:sz w:val="26"/>
          <w:szCs w:val="26"/>
        </w:rPr>
        <w:t>Базисно-индексный метод</w:t>
      </w:r>
    </w:p>
    <w:p w:rsidR="00D81FA3" w:rsidRPr="00377A3B" w:rsidRDefault="00C13822" w:rsidP="00D81FA3">
      <w:pPr>
        <w:contextualSpacing/>
        <w:jc w:val="both"/>
        <w:rPr>
          <w:rFonts w:ascii="Times New Roman" w:eastAsia="Calibri" w:hAnsi="Times New Roman"/>
          <w:noProof w:val="0"/>
          <w:sz w:val="26"/>
          <w:szCs w:val="26"/>
        </w:rPr>
      </w:pPr>
      <w:r w:rsidRPr="00377A3B">
        <w:rPr>
          <w:rFonts w:ascii="Times New Roman" w:eastAsia="Calibri" w:hAnsi="Times New Roman"/>
          <w:noProof w:val="0"/>
          <w:sz w:val="26"/>
          <w:szCs w:val="26"/>
        </w:rPr>
        <w:t>Обоснование расчета НМЦ: прилагаемые сметные расчеты</w:t>
      </w:r>
      <w:r w:rsidR="00D81FA3" w:rsidRPr="00377A3B">
        <w:rPr>
          <w:rFonts w:ascii="Times New Roman" w:eastAsia="Calibri" w:hAnsi="Times New Roman"/>
          <w:noProof w:val="0"/>
          <w:sz w:val="26"/>
          <w:szCs w:val="26"/>
        </w:rPr>
        <w:t>.</w:t>
      </w:r>
    </w:p>
    <w:p w:rsidR="00C13822" w:rsidRPr="00377A3B" w:rsidRDefault="00C13822" w:rsidP="00C13822">
      <w:pPr>
        <w:contextualSpacing/>
        <w:jc w:val="both"/>
        <w:rPr>
          <w:rFonts w:ascii="Times New Roman" w:eastAsia="Calibri" w:hAnsi="Times New Roman"/>
          <w:noProof w:val="0"/>
          <w:sz w:val="26"/>
          <w:szCs w:val="26"/>
        </w:rPr>
      </w:pPr>
    </w:p>
    <w:p w:rsidR="00C13822" w:rsidRPr="00377A3B" w:rsidRDefault="00C13822" w:rsidP="00C13822">
      <w:pPr>
        <w:contextualSpacing/>
        <w:jc w:val="both"/>
        <w:rPr>
          <w:rFonts w:ascii="Times New Roman" w:eastAsia="Calibri" w:hAnsi="Times New Roman"/>
          <w:noProof w:val="0"/>
          <w:sz w:val="26"/>
          <w:szCs w:val="26"/>
        </w:rPr>
      </w:pPr>
    </w:p>
    <w:sectPr w:rsidR="00C13822" w:rsidRPr="00377A3B"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EC1" w:rsidRDefault="000E1EC1">
      <w:r>
        <w:separator/>
      </w:r>
    </w:p>
  </w:endnote>
  <w:endnote w:type="continuationSeparator" w:id="0">
    <w:p w:rsidR="000E1EC1" w:rsidRDefault="000E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EC1" w:rsidRDefault="000E1EC1">
      <w:r>
        <w:separator/>
      </w:r>
    </w:p>
  </w:footnote>
  <w:footnote w:type="continuationSeparator" w:id="0">
    <w:p w:rsidR="000E1EC1" w:rsidRDefault="000E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446B"/>
    <w:rsid w:val="000B56DF"/>
    <w:rsid w:val="000C16BF"/>
    <w:rsid w:val="000E0F40"/>
    <w:rsid w:val="000E1EC1"/>
    <w:rsid w:val="000E7187"/>
    <w:rsid w:val="000F21ED"/>
    <w:rsid w:val="00104B16"/>
    <w:rsid w:val="00105183"/>
    <w:rsid w:val="00111D3D"/>
    <w:rsid w:val="001225B1"/>
    <w:rsid w:val="00127B64"/>
    <w:rsid w:val="0017740A"/>
    <w:rsid w:val="00191155"/>
    <w:rsid w:val="001A7777"/>
    <w:rsid w:val="001D117F"/>
    <w:rsid w:val="001E2CE9"/>
    <w:rsid w:val="001F1E56"/>
    <w:rsid w:val="001F2571"/>
    <w:rsid w:val="00203E1D"/>
    <w:rsid w:val="002041E1"/>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7A3B"/>
    <w:rsid w:val="003805A9"/>
    <w:rsid w:val="003A15E7"/>
    <w:rsid w:val="003C4F50"/>
    <w:rsid w:val="00415278"/>
    <w:rsid w:val="00457B4B"/>
    <w:rsid w:val="0049024A"/>
    <w:rsid w:val="004B06F0"/>
    <w:rsid w:val="004E464F"/>
    <w:rsid w:val="004F4D81"/>
    <w:rsid w:val="004F78BF"/>
    <w:rsid w:val="00510C31"/>
    <w:rsid w:val="005158A2"/>
    <w:rsid w:val="005246C1"/>
    <w:rsid w:val="00545AC0"/>
    <w:rsid w:val="00547319"/>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AF3404"/>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75D0B"/>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D73B1"/>
    <w:rsid w:val="00EE12AF"/>
    <w:rsid w:val="00F204F1"/>
    <w:rsid w:val="00F2317D"/>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77F9D-69CA-4AE8-9E53-6111A556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65</Words>
  <Characters>373</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17</cp:revision>
  <cp:lastPrinted>2021-07-02T09:19:00Z</cp:lastPrinted>
  <dcterms:created xsi:type="dcterms:W3CDTF">2021-07-05T12:53:00Z</dcterms:created>
  <dcterms:modified xsi:type="dcterms:W3CDTF">2022-02-03T02:29:00Z</dcterms:modified>
</cp:coreProperties>
</file>